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7B6A4" w14:textId="77777777" w:rsidR="00EA7F0E" w:rsidRPr="00EA7F0E" w:rsidRDefault="00EA7F0E" w:rsidP="003B7D49">
      <w:pPr>
        <w:jc w:val="center"/>
        <w:rPr>
          <w:rFonts w:ascii="Galliard" w:hAnsi="Galliard"/>
          <w:b/>
        </w:rPr>
      </w:pPr>
      <w:bookmarkStart w:id="0" w:name="_GoBack"/>
      <w:bookmarkEnd w:id="0"/>
    </w:p>
    <w:p w14:paraId="540E8ACD" w14:textId="77777777" w:rsidR="00C62041" w:rsidRPr="00EA7F0E" w:rsidRDefault="003B7D49" w:rsidP="003B7D49">
      <w:pPr>
        <w:jc w:val="center"/>
        <w:rPr>
          <w:rFonts w:ascii="Galliard" w:hAnsi="Galliard"/>
          <w:b/>
          <w:sz w:val="28"/>
          <w:szCs w:val="28"/>
        </w:rPr>
      </w:pPr>
      <w:r w:rsidRPr="00EA7F0E">
        <w:rPr>
          <w:rFonts w:ascii="Galliard" w:hAnsi="Galliard"/>
          <w:b/>
          <w:sz w:val="28"/>
          <w:szCs w:val="28"/>
        </w:rPr>
        <w:t>Réaction des associations de collectivités territoriales sur le projet de rapport de la France – Agenda 2030</w:t>
      </w:r>
    </w:p>
    <w:p w14:paraId="4CEFBDE7" w14:textId="77777777" w:rsidR="003B7D49" w:rsidRPr="00EA7F0E" w:rsidRDefault="003B7D49" w:rsidP="003B7D49">
      <w:pPr>
        <w:jc w:val="center"/>
        <w:rPr>
          <w:rFonts w:ascii="Galliard" w:hAnsi="Galliard"/>
        </w:rPr>
      </w:pPr>
    </w:p>
    <w:p w14:paraId="1D49C5C1" w14:textId="77777777" w:rsidR="0033576F" w:rsidRPr="00EA7F0E" w:rsidRDefault="0033576F" w:rsidP="003B7D49">
      <w:pPr>
        <w:jc w:val="both"/>
        <w:rPr>
          <w:rFonts w:ascii="Galliard" w:hAnsi="Galliard"/>
        </w:rPr>
      </w:pPr>
    </w:p>
    <w:p w14:paraId="2455222F" w14:textId="5009A708" w:rsidR="003B7D49" w:rsidRPr="00EA7F0E" w:rsidRDefault="003B7D49" w:rsidP="003B7D49">
      <w:pPr>
        <w:jc w:val="both"/>
        <w:rPr>
          <w:rFonts w:ascii="Galliard" w:hAnsi="Galliard"/>
        </w:rPr>
      </w:pPr>
      <w:r w:rsidRPr="00EA7F0E">
        <w:rPr>
          <w:rFonts w:ascii="Galliard" w:hAnsi="Galliard"/>
        </w:rPr>
        <w:t>Les associations de collectivité</w:t>
      </w:r>
      <w:r w:rsidR="00F16E2B" w:rsidRPr="00EA7F0E">
        <w:rPr>
          <w:rFonts w:ascii="Galliard" w:hAnsi="Galliard"/>
        </w:rPr>
        <w:t>s terri</w:t>
      </w:r>
      <w:r w:rsidRPr="00EA7F0E">
        <w:rPr>
          <w:rFonts w:ascii="Galliard" w:hAnsi="Galliard"/>
        </w:rPr>
        <w:t>t</w:t>
      </w:r>
      <w:r w:rsidR="00F16E2B" w:rsidRPr="00EA7F0E">
        <w:rPr>
          <w:rFonts w:ascii="Galliard" w:hAnsi="Galliard"/>
        </w:rPr>
        <w:t>oriales</w:t>
      </w:r>
      <w:r w:rsidRPr="00EA7F0E">
        <w:rPr>
          <w:rFonts w:ascii="Galliard" w:hAnsi="Galliard"/>
        </w:rPr>
        <w:t xml:space="preserve"> félicitent le </w:t>
      </w:r>
      <w:r w:rsidR="00F16E2B" w:rsidRPr="00EA7F0E">
        <w:rPr>
          <w:rFonts w:ascii="Galliard" w:hAnsi="Galliard"/>
        </w:rPr>
        <w:t>gouvernement</w:t>
      </w:r>
      <w:r w:rsidRPr="00EA7F0E">
        <w:rPr>
          <w:rFonts w:ascii="Galliard" w:hAnsi="Galliard"/>
        </w:rPr>
        <w:t xml:space="preserve"> </w:t>
      </w:r>
      <w:r w:rsidR="00F16E2B" w:rsidRPr="00EA7F0E">
        <w:rPr>
          <w:rFonts w:ascii="Galliard" w:hAnsi="Galliard"/>
        </w:rPr>
        <w:t xml:space="preserve">français </w:t>
      </w:r>
      <w:r w:rsidR="008246C5" w:rsidRPr="00EA7F0E">
        <w:rPr>
          <w:rFonts w:ascii="Galliard" w:hAnsi="Galliard"/>
        </w:rPr>
        <w:t xml:space="preserve">pour </w:t>
      </w:r>
      <w:r w:rsidRPr="00EA7F0E">
        <w:rPr>
          <w:rFonts w:ascii="Galliard" w:hAnsi="Galliard"/>
        </w:rPr>
        <w:t xml:space="preserve">avoir souhaité soumettre dès juillet 2016 un premier rapport de mise en œuvre sur les ODD. </w:t>
      </w:r>
    </w:p>
    <w:p w14:paraId="710D21B0" w14:textId="77777777" w:rsidR="003B7D49" w:rsidRPr="00EA7F0E" w:rsidRDefault="003B7D49" w:rsidP="003B7D49">
      <w:pPr>
        <w:jc w:val="both"/>
        <w:rPr>
          <w:rFonts w:ascii="Galliard" w:hAnsi="Galliard"/>
        </w:rPr>
      </w:pPr>
    </w:p>
    <w:p w14:paraId="1FD25B1E" w14:textId="03D307AA" w:rsidR="003B7D49" w:rsidRPr="00EA7F0E" w:rsidRDefault="003B7D49" w:rsidP="003B7D49">
      <w:pPr>
        <w:jc w:val="both"/>
        <w:rPr>
          <w:rFonts w:ascii="Galliard" w:hAnsi="Galliard"/>
        </w:rPr>
      </w:pPr>
      <w:r w:rsidRPr="00EA7F0E">
        <w:rPr>
          <w:rFonts w:ascii="Galliard" w:hAnsi="Galliard"/>
        </w:rPr>
        <w:t>Elles ne sous-estiment pas les efforts à fournir pour mettre en place un travail commun entre organisa</w:t>
      </w:r>
      <w:r w:rsidR="008246C5" w:rsidRPr="00EA7F0E">
        <w:rPr>
          <w:rFonts w:ascii="Galliard" w:hAnsi="Galliard"/>
        </w:rPr>
        <w:t>tions de cultures différentes –</w:t>
      </w:r>
      <w:r w:rsidR="008A377A" w:rsidRPr="00EA7F0E">
        <w:rPr>
          <w:rFonts w:ascii="Galliard" w:hAnsi="Galliard"/>
        </w:rPr>
        <w:t xml:space="preserve"> </w:t>
      </w:r>
      <w:r w:rsidRPr="00EA7F0E">
        <w:rPr>
          <w:rFonts w:ascii="Galliard" w:hAnsi="Galliard"/>
        </w:rPr>
        <w:t xml:space="preserve">celles du développement durable et celles de la </w:t>
      </w:r>
      <w:r w:rsidR="00F16E2B" w:rsidRPr="00EA7F0E">
        <w:rPr>
          <w:rFonts w:ascii="Galliard" w:hAnsi="Galliard"/>
        </w:rPr>
        <w:t>coopération et du développement</w:t>
      </w:r>
      <w:r w:rsidRPr="00EA7F0E">
        <w:rPr>
          <w:rFonts w:ascii="Galliard" w:hAnsi="Galliard"/>
        </w:rPr>
        <w:t xml:space="preserve"> et </w:t>
      </w:r>
      <w:r w:rsidR="008246C5" w:rsidRPr="00EA7F0E">
        <w:rPr>
          <w:rFonts w:ascii="Galliard" w:hAnsi="Galliard"/>
        </w:rPr>
        <w:t>de la solidarité internationale</w:t>
      </w:r>
      <w:r w:rsidR="008A377A" w:rsidRPr="00EA7F0E">
        <w:rPr>
          <w:rFonts w:ascii="Galliard" w:hAnsi="Galliard"/>
        </w:rPr>
        <w:t xml:space="preserve"> –</w:t>
      </w:r>
      <w:r w:rsidRPr="00EA7F0E">
        <w:rPr>
          <w:rFonts w:ascii="Galliard" w:hAnsi="Galliard"/>
        </w:rPr>
        <w:t>,</w:t>
      </w:r>
      <w:r w:rsidR="008246C5" w:rsidRPr="00EA7F0E">
        <w:rPr>
          <w:rFonts w:ascii="Galliard" w:hAnsi="Galliard"/>
        </w:rPr>
        <w:t xml:space="preserve"> </w:t>
      </w:r>
      <w:r w:rsidR="00F16E2B" w:rsidRPr="00EA7F0E">
        <w:rPr>
          <w:rFonts w:ascii="Galliard" w:hAnsi="Galliard"/>
        </w:rPr>
        <w:t>chacune étant habituée</w:t>
      </w:r>
      <w:r w:rsidRPr="00EA7F0E">
        <w:rPr>
          <w:rFonts w:ascii="Galliard" w:hAnsi="Galliard"/>
        </w:rPr>
        <w:t xml:space="preserve"> à des méthodes de tra</w:t>
      </w:r>
      <w:r w:rsidR="00F16E2B" w:rsidRPr="00EA7F0E">
        <w:rPr>
          <w:rFonts w:ascii="Galliard" w:hAnsi="Galliard"/>
        </w:rPr>
        <w:t>vail, de</w:t>
      </w:r>
      <w:r w:rsidRPr="00EA7F0E">
        <w:rPr>
          <w:rFonts w:ascii="Galliard" w:hAnsi="Galliard"/>
        </w:rPr>
        <w:t xml:space="preserve"> concertation, des interlocuteurs étatiques propres et différents.</w:t>
      </w:r>
    </w:p>
    <w:p w14:paraId="63FE633D" w14:textId="77777777" w:rsidR="003B7D49" w:rsidRPr="00EA7F0E" w:rsidRDefault="003B7D49" w:rsidP="003B7D49">
      <w:pPr>
        <w:jc w:val="both"/>
        <w:rPr>
          <w:rFonts w:ascii="Galliard" w:hAnsi="Galliard"/>
        </w:rPr>
      </w:pPr>
    </w:p>
    <w:p w14:paraId="31321718" w14:textId="48E3E0AC" w:rsidR="003B7D49" w:rsidRPr="00EA7F0E" w:rsidRDefault="003B7D49" w:rsidP="003B7D49">
      <w:pPr>
        <w:jc w:val="both"/>
        <w:rPr>
          <w:rFonts w:ascii="Galliard" w:hAnsi="Galliard"/>
        </w:rPr>
      </w:pPr>
      <w:r w:rsidRPr="00EA7F0E">
        <w:rPr>
          <w:rFonts w:ascii="Galliard" w:hAnsi="Galliard"/>
        </w:rPr>
        <w:t>En tant que représentant</w:t>
      </w:r>
      <w:r w:rsidR="008A377A" w:rsidRPr="00EA7F0E">
        <w:rPr>
          <w:rFonts w:ascii="Galliard" w:hAnsi="Galliard"/>
        </w:rPr>
        <w:t>es</w:t>
      </w:r>
      <w:r w:rsidRPr="00EA7F0E">
        <w:rPr>
          <w:rFonts w:ascii="Galliard" w:hAnsi="Galliard"/>
        </w:rPr>
        <w:t xml:space="preserve"> de territoires, les ass</w:t>
      </w:r>
      <w:r w:rsidR="008A377A" w:rsidRPr="00EA7F0E">
        <w:rPr>
          <w:rFonts w:ascii="Galliard" w:hAnsi="Galliard"/>
        </w:rPr>
        <w:t>ociations de</w:t>
      </w:r>
      <w:r w:rsidRPr="00EA7F0E">
        <w:rPr>
          <w:rFonts w:ascii="Galliard" w:hAnsi="Galliard"/>
        </w:rPr>
        <w:t xml:space="preserve"> collectivités souhaitent rappeler leur position de toujours : les territoires sont les lieux de vies, lieux de mise en œuvre des politiques publiques et d’actions de tous les acteurs, territorialisés ou non.  </w:t>
      </w:r>
    </w:p>
    <w:p w14:paraId="69ACB7D4" w14:textId="77777777" w:rsidR="003B7D49" w:rsidRPr="00EA7F0E" w:rsidRDefault="003B7D49" w:rsidP="003B7D49">
      <w:pPr>
        <w:jc w:val="both"/>
        <w:rPr>
          <w:rFonts w:ascii="Galliard" w:hAnsi="Galliard"/>
        </w:rPr>
      </w:pPr>
    </w:p>
    <w:p w14:paraId="22151E21" w14:textId="28AB4003" w:rsidR="003B7D49" w:rsidRPr="00EA7F0E" w:rsidRDefault="003B7D49" w:rsidP="003B7D49">
      <w:pPr>
        <w:jc w:val="both"/>
        <w:rPr>
          <w:rFonts w:ascii="Galliard" w:hAnsi="Galliard"/>
        </w:rPr>
      </w:pPr>
      <w:r w:rsidRPr="00EA7F0E">
        <w:rPr>
          <w:rFonts w:ascii="Galliard" w:hAnsi="Galliard"/>
        </w:rPr>
        <w:t xml:space="preserve">L’idée de territorialiser les ODD nous est donc à la fois familière et </w:t>
      </w:r>
      <w:r w:rsidR="00F16E2B" w:rsidRPr="00EA7F0E">
        <w:rPr>
          <w:rFonts w:ascii="Galliard" w:hAnsi="Galliard"/>
        </w:rPr>
        <w:t xml:space="preserve">nous paraît </w:t>
      </w:r>
      <w:r w:rsidRPr="00EA7F0E">
        <w:rPr>
          <w:rFonts w:ascii="Galliard" w:hAnsi="Galliard"/>
        </w:rPr>
        <w:t>incontournable.</w:t>
      </w:r>
      <w:r w:rsidR="00F16E2B" w:rsidRPr="00EA7F0E">
        <w:rPr>
          <w:rFonts w:ascii="Galliard" w:hAnsi="Galliard"/>
        </w:rPr>
        <w:t xml:space="preserve"> </w:t>
      </w:r>
      <w:r w:rsidRPr="00EA7F0E">
        <w:rPr>
          <w:rFonts w:ascii="Galliard" w:hAnsi="Galliard"/>
        </w:rPr>
        <w:t xml:space="preserve"> Pour nous, les ODD constitue</w:t>
      </w:r>
      <w:r w:rsidR="00F16E2B" w:rsidRPr="00EA7F0E">
        <w:rPr>
          <w:rFonts w:ascii="Galliard" w:hAnsi="Galliard"/>
        </w:rPr>
        <w:t>nt</w:t>
      </w:r>
      <w:r w:rsidRPr="00EA7F0E">
        <w:rPr>
          <w:rFonts w:ascii="Galliard" w:hAnsi="Galliard"/>
        </w:rPr>
        <w:t xml:space="preserve"> l’agenda universel de mise en œuvre des engagements pris par la communauté internationale tout au long de l’année 2015 (</w:t>
      </w:r>
      <w:r w:rsidR="008A4EF7" w:rsidRPr="00EA7F0E">
        <w:rPr>
          <w:rFonts w:ascii="Galliard" w:hAnsi="Galliard"/>
        </w:rPr>
        <w:t xml:space="preserve">Sommet sur la réduction des risques à </w:t>
      </w:r>
      <w:proofErr w:type="spellStart"/>
      <w:r w:rsidR="008A4EF7" w:rsidRPr="00EA7F0E">
        <w:rPr>
          <w:rFonts w:ascii="Galliard" w:hAnsi="Galliard"/>
        </w:rPr>
        <w:t>Sendaï</w:t>
      </w:r>
      <w:proofErr w:type="spellEnd"/>
      <w:r w:rsidR="00F16E2B" w:rsidRPr="00EA7F0E">
        <w:rPr>
          <w:rFonts w:ascii="Galliard" w:hAnsi="Galliard"/>
        </w:rPr>
        <w:t xml:space="preserve">, </w:t>
      </w:r>
      <w:r w:rsidR="008A4EF7" w:rsidRPr="00EA7F0E">
        <w:rPr>
          <w:rFonts w:ascii="Galliard" w:hAnsi="Galliard"/>
        </w:rPr>
        <w:t xml:space="preserve">Financement du développement à </w:t>
      </w:r>
      <w:proofErr w:type="spellStart"/>
      <w:r w:rsidR="008A4EF7" w:rsidRPr="00EA7F0E">
        <w:rPr>
          <w:rFonts w:ascii="Galliard" w:hAnsi="Galliard"/>
        </w:rPr>
        <w:t>Addis</w:t>
      </w:r>
      <w:proofErr w:type="spellEnd"/>
      <w:r w:rsidR="008A4EF7" w:rsidRPr="00EA7F0E">
        <w:rPr>
          <w:rFonts w:ascii="Galliard" w:hAnsi="Galliard"/>
        </w:rPr>
        <w:t xml:space="preserve"> </w:t>
      </w:r>
      <w:proofErr w:type="spellStart"/>
      <w:r w:rsidR="008A4EF7" w:rsidRPr="00EA7F0E">
        <w:rPr>
          <w:rFonts w:ascii="Galliard" w:hAnsi="Galliard"/>
        </w:rPr>
        <w:t>Abeba</w:t>
      </w:r>
      <w:proofErr w:type="spellEnd"/>
      <w:r w:rsidR="008A4EF7" w:rsidRPr="00EA7F0E">
        <w:rPr>
          <w:rFonts w:ascii="Galliard" w:hAnsi="Galliard"/>
        </w:rPr>
        <w:t xml:space="preserve">, </w:t>
      </w:r>
      <w:r w:rsidR="00F16E2B" w:rsidRPr="00EA7F0E">
        <w:rPr>
          <w:rFonts w:ascii="Galliard" w:hAnsi="Galliard"/>
        </w:rPr>
        <w:t xml:space="preserve">Sommet sur le </w:t>
      </w:r>
      <w:r w:rsidRPr="00EA7F0E">
        <w:rPr>
          <w:rFonts w:ascii="Galliard" w:hAnsi="Galliard"/>
        </w:rPr>
        <w:t>Développement durable</w:t>
      </w:r>
      <w:r w:rsidR="008A4EF7" w:rsidRPr="00EA7F0E">
        <w:rPr>
          <w:rFonts w:ascii="Galliard" w:hAnsi="Galliard"/>
        </w:rPr>
        <w:t xml:space="preserve"> à New York</w:t>
      </w:r>
      <w:r w:rsidRPr="00EA7F0E">
        <w:rPr>
          <w:rFonts w:ascii="Galliard" w:hAnsi="Galliard"/>
        </w:rPr>
        <w:t>, Accord de Paris</w:t>
      </w:r>
      <w:r w:rsidR="00F16E2B" w:rsidRPr="00EA7F0E">
        <w:rPr>
          <w:rFonts w:ascii="Galliard" w:hAnsi="Galliard"/>
        </w:rPr>
        <w:t xml:space="preserve"> sur le climat</w:t>
      </w:r>
      <w:r w:rsidRPr="00EA7F0E">
        <w:rPr>
          <w:rFonts w:ascii="Galliard" w:hAnsi="Galliard"/>
        </w:rPr>
        <w:t xml:space="preserve">). Il s’agit désormais de transformer en actions les objectifs fixés. Nous n’avons plus le temps de décevoir. </w:t>
      </w:r>
    </w:p>
    <w:p w14:paraId="37A2A0DE" w14:textId="77777777" w:rsidR="00CD1BD7" w:rsidRPr="00EA7F0E" w:rsidRDefault="00CD1BD7" w:rsidP="003B7D49">
      <w:pPr>
        <w:jc w:val="both"/>
        <w:rPr>
          <w:rFonts w:ascii="Galliard" w:hAnsi="Galliard"/>
        </w:rPr>
      </w:pPr>
    </w:p>
    <w:p w14:paraId="1F3190DC" w14:textId="01F7BEAA" w:rsidR="003B7D49" w:rsidRPr="00EA7F0E" w:rsidRDefault="003B7D49" w:rsidP="003B7D49">
      <w:pPr>
        <w:jc w:val="both"/>
        <w:rPr>
          <w:rFonts w:ascii="Galliard" w:hAnsi="Galliard"/>
        </w:rPr>
      </w:pPr>
      <w:r w:rsidRPr="00EA7F0E">
        <w:rPr>
          <w:rFonts w:ascii="Galliard" w:hAnsi="Galliard"/>
        </w:rPr>
        <w:t xml:space="preserve">Les représentants des collectivités en France se réinterrogent aujourd’hui sur la démocratie locale, les manières de construire et de mettre en œuvre les politiques locales de manière participative ou simplement, d’intéresser les habitants à la chose publique. </w:t>
      </w:r>
      <w:r w:rsidR="00B23272" w:rsidRPr="00EA7F0E">
        <w:rPr>
          <w:rFonts w:ascii="Galliard" w:hAnsi="Galliard"/>
        </w:rPr>
        <w:t>Les ODD font partie de la solution.</w:t>
      </w:r>
    </w:p>
    <w:p w14:paraId="4B8F1C97" w14:textId="77777777" w:rsidR="003B7D49" w:rsidRPr="00EA7F0E" w:rsidRDefault="003B7D49" w:rsidP="003B7D49">
      <w:pPr>
        <w:jc w:val="both"/>
        <w:rPr>
          <w:rFonts w:ascii="Galliard" w:hAnsi="Galliard"/>
        </w:rPr>
      </w:pPr>
    </w:p>
    <w:p w14:paraId="4C48B06F" w14:textId="692EFD19" w:rsidR="003B7D49" w:rsidRPr="00EA7F0E" w:rsidRDefault="003B7D49" w:rsidP="003B7D49">
      <w:pPr>
        <w:jc w:val="both"/>
        <w:rPr>
          <w:rFonts w:ascii="Galliard" w:hAnsi="Galliard"/>
        </w:rPr>
      </w:pPr>
      <w:r w:rsidRPr="00EA7F0E">
        <w:rPr>
          <w:rFonts w:ascii="Galliard" w:hAnsi="Galliard"/>
        </w:rPr>
        <w:t xml:space="preserve">Les collectivités sont aujourd’hui reconnues par la communauté internationale comme étant en première ligne pour répondre aux préoccupations des citoyens, mettre en œuvre des solutions qui répondent aux grands défis de notre temps. Notre place dans l’agenda mondial semble désormais acquise : les Etats ne peuvent faire seuls. </w:t>
      </w:r>
    </w:p>
    <w:p w14:paraId="7502429B" w14:textId="77777777" w:rsidR="00CD1BD7" w:rsidRPr="00EA7F0E" w:rsidRDefault="00CD1BD7" w:rsidP="003B7D49">
      <w:pPr>
        <w:jc w:val="both"/>
        <w:rPr>
          <w:rFonts w:ascii="Galliard" w:hAnsi="Galliard"/>
        </w:rPr>
      </w:pPr>
    </w:p>
    <w:p w14:paraId="1BA57B87" w14:textId="718EAFAA" w:rsidR="003B7D49" w:rsidRPr="00EA7F0E" w:rsidRDefault="003B7D49" w:rsidP="003B7D49">
      <w:pPr>
        <w:jc w:val="both"/>
        <w:rPr>
          <w:rFonts w:ascii="Galliard" w:hAnsi="Galliard"/>
        </w:rPr>
      </w:pPr>
      <w:r w:rsidRPr="00EA7F0E">
        <w:rPr>
          <w:rFonts w:ascii="Galliard" w:hAnsi="Galliard"/>
        </w:rPr>
        <w:t xml:space="preserve">Si nous </w:t>
      </w:r>
      <w:r w:rsidR="008A377A" w:rsidRPr="00EA7F0E">
        <w:rPr>
          <w:rFonts w:ascii="Galliard" w:hAnsi="Galliard"/>
        </w:rPr>
        <w:t>avons conscience de</w:t>
      </w:r>
      <w:r w:rsidRPr="00EA7F0E">
        <w:rPr>
          <w:rFonts w:ascii="Galliard" w:hAnsi="Galliard"/>
        </w:rPr>
        <w:t xml:space="preserve"> notre responsabilité, nous savons que les collectivités non plus, ne peuvent agir seules. </w:t>
      </w:r>
    </w:p>
    <w:p w14:paraId="36809E6B" w14:textId="77777777" w:rsidR="003B7D49" w:rsidRPr="00EA7F0E" w:rsidRDefault="003B7D49" w:rsidP="003B7D49">
      <w:pPr>
        <w:jc w:val="both"/>
        <w:rPr>
          <w:rFonts w:ascii="Galliard" w:hAnsi="Galliard"/>
        </w:rPr>
      </w:pPr>
    </w:p>
    <w:p w14:paraId="7F4A476F" w14:textId="3296A39A" w:rsidR="003B7D49" w:rsidRPr="00EA7F0E" w:rsidRDefault="003B7D49" w:rsidP="003B7D49">
      <w:pPr>
        <w:jc w:val="both"/>
        <w:rPr>
          <w:rFonts w:ascii="Galliard" w:hAnsi="Galliard"/>
        </w:rPr>
      </w:pPr>
      <w:r w:rsidRPr="00EA7F0E">
        <w:rPr>
          <w:rFonts w:ascii="Galliard" w:hAnsi="Galliard"/>
        </w:rPr>
        <w:t xml:space="preserve">L’agenda mondial qui appelle à « ne laisser personne de côté », la COP21 qui appelle à une analyse holistique des vulnérabilités d’un territoire pour une action d’ensemble, tout </w:t>
      </w:r>
      <w:r w:rsidR="00152FF2" w:rsidRPr="00EA7F0E">
        <w:rPr>
          <w:rFonts w:ascii="Galliard" w:hAnsi="Galliard"/>
        </w:rPr>
        <w:t>ce contexte</w:t>
      </w:r>
      <w:r w:rsidRPr="00EA7F0E">
        <w:rPr>
          <w:rFonts w:ascii="Galliard" w:hAnsi="Galliard"/>
        </w:rPr>
        <w:t xml:space="preserve"> a a</w:t>
      </w:r>
      <w:r w:rsidR="00152FF2" w:rsidRPr="00EA7F0E">
        <w:rPr>
          <w:rFonts w:ascii="Galliard" w:hAnsi="Galliard"/>
        </w:rPr>
        <w:t>mené</w:t>
      </w:r>
      <w:r w:rsidRPr="00EA7F0E">
        <w:rPr>
          <w:rFonts w:ascii="Galliard" w:hAnsi="Galliard"/>
        </w:rPr>
        <w:t xml:space="preserve"> les collectivités territoriales françaises et leurs associations à innover dans leurs pratiques, à s’engager dans des dynamiques mul</w:t>
      </w:r>
      <w:r w:rsidR="00F16E2B" w:rsidRPr="00EA7F0E">
        <w:rPr>
          <w:rFonts w:ascii="Galliard" w:hAnsi="Galliard"/>
        </w:rPr>
        <w:t xml:space="preserve">ti-acteurs, </w:t>
      </w:r>
      <w:r w:rsidR="008A377A" w:rsidRPr="00EA7F0E">
        <w:rPr>
          <w:rFonts w:ascii="Galliard" w:hAnsi="Galliard"/>
        </w:rPr>
        <w:t>des « coalitions »…</w:t>
      </w:r>
    </w:p>
    <w:p w14:paraId="5FA361FC" w14:textId="77777777" w:rsidR="00F16E2B" w:rsidRPr="00EA7F0E" w:rsidRDefault="00F16E2B" w:rsidP="003B7D49">
      <w:pPr>
        <w:jc w:val="both"/>
        <w:rPr>
          <w:rFonts w:ascii="Galliard" w:hAnsi="Galliard"/>
        </w:rPr>
      </w:pPr>
    </w:p>
    <w:p w14:paraId="19F2F9B5" w14:textId="77777777" w:rsidR="00F16E2B" w:rsidRPr="00EA7F0E" w:rsidRDefault="00F16E2B" w:rsidP="003B7D49">
      <w:pPr>
        <w:jc w:val="both"/>
        <w:rPr>
          <w:rFonts w:ascii="Galliard" w:hAnsi="Galliard"/>
        </w:rPr>
      </w:pPr>
      <w:r w:rsidRPr="00EA7F0E">
        <w:rPr>
          <w:rFonts w:ascii="Galliard" w:hAnsi="Galliard"/>
        </w:rPr>
        <w:t>Nous souhaitons citer à titre d’exemple les démarches suivantes :</w:t>
      </w:r>
    </w:p>
    <w:p w14:paraId="19626395" w14:textId="1A3FE7FC" w:rsidR="00152FF2" w:rsidRPr="00EA7F0E" w:rsidRDefault="00152FF2" w:rsidP="00152FF2">
      <w:pPr>
        <w:pStyle w:val="Pardeliste"/>
        <w:numPr>
          <w:ilvl w:val="0"/>
          <w:numId w:val="1"/>
        </w:numPr>
        <w:jc w:val="both"/>
        <w:rPr>
          <w:rFonts w:ascii="Galliard" w:hAnsi="Galliard"/>
        </w:rPr>
      </w:pPr>
      <w:r w:rsidRPr="00EA7F0E">
        <w:rPr>
          <w:rFonts w:ascii="Galliard" w:hAnsi="Galliard"/>
        </w:rPr>
        <w:t xml:space="preserve">Notre organisation </w:t>
      </w:r>
      <w:r w:rsidR="008A4EF7" w:rsidRPr="00EA7F0E">
        <w:rPr>
          <w:rFonts w:ascii="Galliard" w:hAnsi="Galliard"/>
        </w:rPr>
        <w:t xml:space="preserve">mondiale </w:t>
      </w:r>
      <w:r w:rsidRPr="00EA7F0E">
        <w:rPr>
          <w:rFonts w:ascii="Galliard" w:hAnsi="Galliard"/>
        </w:rPr>
        <w:t>CGLU a</w:t>
      </w:r>
      <w:r w:rsidR="00CD1BD7" w:rsidRPr="00EA7F0E">
        <w:rPr>
          <w:rFonts w:ascii="Galliard" w:hAnsi="Galliard"/>
        </w:rPr>
        <w:t xml:space="preserve"> commencé,</w:t>
      </w:r>
      <w:r w:rsidRPr="00EA7F0E">
        <w:rPr>
          <w:rFonts w:ascii="Galliard" w:hAnsi="Galliard"/>
        </w:rPr>
        <w:t xml:space="preserve"> depuis 2014</w:t>
      </w:r>
      <w:r w:rsidR="00CD1BD7" w:rsidRPr="00EA7F0E">
        <w:rPr>
          <w:rFonts w:ascii="Galliard" w:hAnsi="Galliard"/>
        </w:rPr>
        <w:t xml:space="preserve"> et en lien avec le Programme des Nations Unies pour le Développement, ONU-Habitat et la </w:t>
      </w:r>
      <w:proofErr w:type="spellStart"/>
      <w:r w:rsidR="00CD1BD7" w:rsidRPr="00EA7F0E">
        <w:rPr>
          <w:rFonts w:ascii="Galliard" w:hAnsi="Galliard"/>
        </w:rPr>
        <w:t>Task</w:t>
      </w:r>
      <w:proofErr w:type="spellEnd"/>
      <w:r w:rsidR="00CD1BD7" w:rsidRPr="00EA7F0E">
        <w:rPr>
          <w:rFonts w:ascii="Galliard" w:hAnsi="Galliard"/>
        </w:rPr>
        <w:t xml:space="preserve"> Force globale des gouvernements locaux et régionaux pour l’agenda 2030, </w:t>
      </w:r>
      <w:r w:rsidRPr="00EA7F0E">
        <w:rPr>
          <w:rFonts w:ascii="Galliard" w:hAnsi="Galliard"/>
        </w:rPr>
        <w:t xml:space="preserve">un travail </w:t>
      </w:r>
      <w:r w:rsidR="00CD1BD7" w:rsidRPr="00EA7F0E">
        <w:rPr>
          <w:rFonts w:ascii="Galliard" w:hAnsi="Galliard"/>
        </w:rPr>
        <w:t xml:space="preserve">de </w:t>
      </w:r>
      <w:r w:rsidR="00CD1BD7" w:rsidRPr="00EA7F0E">
        <w:rPr>
          <w:rFonts w:ascii="Galliard" w:hAnsi="Galliard"/>
        </w:rPr>
        <w:lastRenderedPageBreak/>
        <w:t xml:space="preserve">construction d’une boîte à outils pour la mise en œuvre des ODD dans les territoires – appelé processus de « localisation » </w:t>
      </w:r>
      <w:r w:rsidRPr="00EA7F0E">
        <w:rPr>
          <w:rFonts w:ascii="Galliard" w:hAnsi="Galliard"/>
        </w:rPr>
        <w:t xml:space="preserve">; </w:t>
      </w:r>
    </w:p>
    <w:p w14:paraId="6E9301E6" w14:textId="1BEFD5DF" w:rsidR="00F16E2B" w:rsidRPr="00EA7F0E" w:rsidRDefault="00CD1BD7" w:rsidP="00F16E2B">
      <w:pPr>
        <w:pStyle w:val="Pardeliste"/>
        <w:numPr>
          <w:ilvl w:val="0"/>
          <w:numId w:val="1"/>
        </w:numPr>
        <w:jc w:val="both"/>
        <w:rPr>
          <w:rFonts w:ascii="Galliard" w:hAnsi="Galliard"/>
        </w:rPr>
      </w:pPr>
      <w:r w:rsidRPr="00EA7F0E">
        <w:rPr>
          <w:rFonts w:ascii="Galliard" w:hAnsi="Galliard"/>
        </w:rPr>
        <w:t>L’Assemblée des Départements de France mène la démarche TERRINCLUS de recherche-action sur la coopération internationale dans le domaine de l’inclusion économique et sociale et son impact sur la mise en œuvre locale des ODD</w:t>
      </w:r>
      <w:r w:rsidR="00F16E2B" w:rsidRPr="00EA7F0E">
        <w:rPr>
          <w:rFonts w:ascii="Galliard" w:hAnsi="Galliard"/>
        </w:rPr>
        <w:t> ;</w:t>
      </w:r>
    </w:p>
    <w:p w14:paraId="389C4D35" w14:textId="60334098" w:rsidR="0091221F" w:rsidRPr="00EA7F0E" w:rsidRDefault="0091221F" w:rsidP="00F16E2B">
      <w:pPr>
        <w:pStyle w:val="Pardeliste"/>
        <w:numPr>
          <w:ilvl w:val="0"/>
          <w:numId w:val="1"/>
        </w:numPr>
        <w:jc w:val="both"/>
        <w:rPr>
          <w:rFonts w:ascii="Galliard" w:hAnsi="Galliard"/>
        </w:rPr>
      </w:pPr>
      <w:r w:rsidRPr="00EA7F0E">
        <w:rPr>
          <w:rFonts w:ascii="Galliard" w:hAnsi="Galliard"/>
        </w:rPr>
        <w:t>Cités Unies France accompagne les collectivités française</w:t>
      </w:r>
      <w:r w:rsidR="00673F01">
        <w:rPr>
          <w:rFonts w:ascii="Galliard" w:hAnsi="Galliard"/>
        </w:rPr>
        <w:t>s</w:t>
      </w:r>
      <w:r w:rsidRPr="00EA7F0E">
        <w:rPr>
          <w:rFonts w:ascii="Galliard" w:hAnsi="Galliard"/>
        </w:rPr>
        <w:t xml:space="preserve"> dans les mutations de la coopération décentralisée</w:t>
      </w:r>
      <w:r w:rsidR="00EA7F0E">
        <w:rPr>
          <w:rFonts w:ascii="Galliard" w:hAnsi="Galliard"/>
        </w:rPr>
        <w:t xml:space="preserve"> et de son ancrage territorial</w:t>
      </w:r>
      <w:r w:rsidRPr="00EA7F0E">
        <w:rPr>
          <w:rFonts w:ascii="Galliard" w:hAnsi="Galliard"/>
        </w:rPr>
        <w:t xml:space="preserve"> ; ses publications </w:t>
      </w:r>
      <w:r w:rsidR="00EA7F0E" w:rsidRPr="00EA7F0E">
        <w:rPr>
          <w:rFonts w:ascii="Galliard" w:hAnsi="Galliard"/>
        </w:rPr>
        <w:t>comme</w:t>
      </w:r>
      <w:r w:rsidRPr="00EA7F0E">
        <w:rPr>
          <w:rFonts w:ascii="Galliard" w:hAnsi="Galliard"/>
        </w:rPr>
        <w:t xml:space="preserve"> « l’AICT face au changement climatique » ou encore « </w:t>
      </w:r>
      <w:r w:rsidR="00EA7F0E" w:rsidRPr="00EA7F0E">
        <w:rPr>
          <w:rFonts w:ascii="Galliard" w:hAnsi="Galliard"/>
        </w:rPr>
        <w:t>l’action sociale internationale des collectivités locales » capitalisent ces pratiques et appellent à plus de transversalité dans l’action publique ;</w:t>
      </w:r>
    </w:p>
    <w:p w14:paraId="18BCCC4B" w14:textId="7972F643" w:rsidR="003B7D49" w:rsidRPr="00EA7F0E" w:rsidRDefault="00F16E2B" w:rsidP="008246C5">
      <w:pPr>
        <w:pStyle w:val="Pardeliste"/>
        <w:numPr>
          <w:ilvl w:val="0"/>
          <w:numId w:val="1"/>
        </w:numPr>
        <w:jc w:val="both"/>
        <w:rPr>
          <w:rFonts w:ascii="Galliard" w:hAnsi="Galliard"/>
        </w:rPr>
      </w:pPr>
      <w:r w:rsidRPr="00EA7F0E">
        <w:rPr>
          <w:rFonts w:ascii="Galliard" w:hAnsi="Galliard"/>
        </w:rPr>
        <w:t>Bien avant la COP21, les collectivités françaises ont commencé à prolonger à l’international des compétences développées localement, par exemple, en « exportant » les plans climats intégrés territoriaux par le biais de coopération décentralisée, et plus largement, des exercices de planifications</w:t>
      </w:r>
      <w:r w:rsidR="00152FF2" w:rsidRPr="00EA7F0E">
        <w:rPr>
          <w:rFonts w:ascii="Galliard" w:hAnsi="Galliard"/>
        </w:rPr>
        <w:t> </w:t>
      </w:r>
      <w:r w:rsidR="00B23272" w:rsidRPr="00EA7F0E">
        <w:rPr>
          <w:rFonts w:ascii="Galliard" w:hAnsi="Galliard"/>
        </w:rPr>
        <w:t xml:space="preserve"> (Nord Pas de Cala</w:t>
      </w:r>
      <w:r w:rsidR="00673F01">
        <w:rPr>
          <w:rFonts w:ascii="Galliard" w:hAnsi="Galliard"/>
        </w:rPr>
        <w:t>i</w:t>
      </w:r>
      <w:r w:rsidR="00B23272" w:rsidRPr="00EA7F0E">
        <w:rPr>
          <w:rFonts w:ascii="Galliard" w:hAnsi="Galliard"/>
        </w:rPr>
        <w:t xml:space="preserve">s – Minas </w:t>
      </w:r>
      <w:proofErr w:type="spellStart"/>
      <w:r w:rsidR="00B23272" w:rsidRPr="00EA7F0E">
        <w:rPr>
          <w:rFonts w:ascii="Galliard" w:hAnsi="Galliard"/>
        </w:rPr>
        <w:t>Gerais</w:t>
      </w:r>
      <w:proofErr w:type="spellEnd"/>
      <w:r w:rsidR="00B23272" w:rsidRPr="00EA7F0E">
        <w:rPr>
          <w:rFonts w:ascii="Galliard" w:hAnsi="Galliard"/>
        </w:rPr>
        <w:t xml:space="preserve"> ; Région </w:t>
      </w:r>
      <w:r w:rsidR="00673F01">
        <w:rPr>
          <w:rFonts w:ascii="Galliard" w:hAnsi="Galliard"/>
        </w:rPr>
        <w:t>I</w:t>
      </w:r>
      <w:r w:rsidR="00B23272" w:rsidRPr="00EA7F0E">
        <w:rPr>
          <w:rFonts w:ascii="Galliard" w:hAnsi="Galliard"/>
        </w:rPr>
        <w:t xml:space="preserve">le de France – PCTI de Dakar ; </w:t>
      </w:r>
      <w:r w:rsidR="00673F01">
        <w:rPr>
          <w:rFonts w:ascii="Galliard" w:hAnsi="Galliard"/>
        </w:rPr>
        <w:t xml:space="preserve">Région </w:t>
      </w:r>
      <w:r w:rsidR="00B23272" w:rsidRPr="00EA7F0E">
        <w:rPr>
          <w:rFonts w:ascii="Galliard" w:hAnsi="Galliard"/>
        </w:rPr>
        <w:t>Limousin – Région du Plateau Central au Burkina Faso</w:t>
      </w:r>
      <w:r w:rsidR="00EA7F0E">
        <w:rPr>
          <w:rFonts w:ascii="Galliard" w:hAnsi="Galliard"/>
        </w:rPr>
        <w:t> ; Ville de Paris – Johannesburg, etc.</w:t>
      </w:r>
      <w:r w:rsidR="00B23272" w:rsidRPr="00EA7F0E">
        <w:rPr>
          <w:rFonts w:ascii="Galliard" w:hAnsi="Galliard"/>
        </w:rPr>
        <w:t>)</w:t>
      </w:r>
      <w:r w:rsidR="00EA7F0E" w:rsidRPr="00EA7F0E">
        <w:rPr>
          <w:rFonts w:ascii="Galliard" w:hAnsi="Galliard"/>
        </w:rPr>
        <w:t> ;</w:t>
      </w:r>
    </w:p>
    <w:p w14:paraId="1DF616EA" w14:textId="77777777" w:rsidR="00152FF2" w:rsidRPr="00EA7F0E" w:rsidRDefault="00152FF2" w:rsidP="008246C5">
      <w:pPr>
        <w:pStyle w:val="Pardeliste"/>
        <w:numPr>
          <w:ilvl w:val="0"/>
          <w:numId w:val="1"/>
        </w:numPr>
        <w:jc w:val="both"/>
        <w:rPr>
          <w:rFonts w:ascii="Galliard" w:hAnsi="Galliard"/>
        </w:rPr>
      </w:pPr>
      <w:r w:rsidRPr="00EA7F0E">
        <w:rPr>
          <w:rFonts w:ascii="Galliard" w:hAnsi="Galliard"/>
        </w:rPr>
        <w:t xml:space="preserve">Le département de la Gironde a été le premier </w:t>
      </w:r>
      <w:r w:rsidR="00F16E2B" w:rsidRPr="00EA7F0E">
        <w:rPr>
          <w:rFonts w:ascii="Galliard" w:hAnsi="Galliard"/>
        </w:rPr>
        <w:t xml:space="preserve">à se saisir des ODD pour analyser </w:t>
      </w:r>
      <w:r w:rsidRPr="00EA7F0E">
        <w:rPr>
          <w:rFonts w:ascii="Galliard" w:hAnsi="Galliard"/>
        </w:rPr>
        <w:t>sa politique</w:t>
      </w:r>
      <w:r w:rsidR="00F16E2B" w:rsidRPr="00EA7F0E">
        <w:rPr>
          <w:rFonts w:ascii="Galliard" w:hAnsi="Galliard"/>
        </w:rPr>
        <w:t xml:space="preserve"> terr</w:t>
      </w:r>
      <w:r w:rsidRPr="00EA7F0E">
        <w:rPr>
          <w:rFonts w:ascii="Galliard" w:hAnsi="Galliard"/>
        </w:rPr>
        <w:t>itoriale</w:t>
      </w:r>
      <w:r w:rsidR="00F16E2B" w:rsidRPr="00EA7F0E">
        <w:rPr>
          <w:rFonts w:ascii="Galliard" w:hAnsi="Galliard"/>
        </w:rPr>
        <w:t xml:space="preserve"> de développement durable</w:t>
      </w:r>
      <w:r w:rsidRPr="00EA7F0E">
        <w:rPr>
          <w:rFonts w:ascii="Galliard" w:hAnsi="Galliard"/>
        </w:rPr>
        <w:t>, dans un rapport en décembre 2015.</w:t>
      </w:r>
    </w:p>
    <w:p w14:paraId="04D9D54B" w14:textId="77777777" w:rsidR="00F16E2B" w:rsidRPr="00EA7F0E" w:rsidRDefault="00F16E2B" w:rsidP="00F16E2B">
      <w:pPr>
        <w:jc w:val="both"/>
        <w:rPr>
          <w:rFonts w:ascii="Galliard" w:hAnsi="Galliard"/>
        </w:rPr>
      </w:pPr>
    </w:p>
    <w:p w14:paraId="33D86042" w14:textId="525531A3" w:rsidR="00F16E2B" w:rsidRPr="00EA7F0E" w:rsidRDefault="00F16E2B" w:rsidP="00F16E2B">
      <w:pPr>
        <w:jc w:val="both"/>
        <w:rPr>
          <w:rFonts w:ascii="Galliard" w:hAnsi="Galliard"/>
        </w:rPr>
      </w:pPr>
      <w:r w:rsidRPr="00EA7F0E">
        <w:rPr>
          <w:rFonts w:ascii="Galliard" w:hAnsi="Galliard"/>
        </w:rPr>
        <w:t xml:space="preserve">L’action extérieure des collectivités territoriale est comptabilisée dans l’APD bilatérale. Le plus grand nombre des collectivités françaises sont </w:t>
      </w:r>
      <w:r w:rsidRPr="008A63B7">
        <w:rPr>
          <w:rFonts w:ascii="Galliard" w:hAnsi="Galliard"/>
        </w:rPr>
        <w:t>attaché</w:t>
      </w:r>
      <w:r w:rsidR="00CD1BD7" w:rsidRPr="008A63B7">
        <w:rPr>
          <w:rFonts w:ascii="Galliard" w:hAnsi="Galliard"/>
        </w:rPr>
        <w:t>es</w:t>
      </w:r>
      <w:r w:rsidRPr="008A63B7">
        <w:rPr>
          <w:rFonts w:ascii="Galliard" w:hAnsi="Galliard"/>
        </w:rPr>
        <w:t xml:space="preserve"> à </w:t>
      </w:r>
      <w:r w:rsidR="000134B7" w:rsidRPr="008A63B7">
        <w:rPr>
          <w:rFonts w:ascii="Galliard" w:hAnsi="Galliard"/>
        </w:rPr>
        <w:t xml:space="preserve">la </w:t>
      </w:r>
      <w:r w:rsidRPr="008A63B7">
        <w:rPr>
          <w:rFonts w:ascii="Galliard" w:hAnsi="Galliard"/>
        </w:rPr>
        <w:t xml:space="preserve">cohérence de l’action </w:t>
      </w:r>
      <w:r w:rsidRPr="00EA7F0E">
        <w:rPr>
          <w:rFonts w:ascii="Galliard" w:hAnsi="Galliard"/>
        </w:rPr>
        <w:t xml:space="preserve">française à l’étranger. </w:t>
      </w:r>
    </w:p>
    <w:p w14:paraId="1BDE7407" w14:textId="77777777" w:rsidR="00B23272" w:rsidRPr="00EA7F0E" w:rsidRDefault="00B23272" w:rsidP="00F16E2B">
      <w:pPr>
        <w:jc w:val="both"/>
        <w:rPr>
          <w:rFonts w:ascii="Galliard" w:hAnsi="Galliard"/>
        </w:rPr>
      </w:pPr>
    </w:p>
    <w:p w14:paraId="0EF19ECB" w14:textId="4936F352" w:rsidR="00F16E2B" w:rsidRPr="00EA7F0E" w:rsidRDefault="00F16E2B" w:rsidP="00F16E2B">
      <w:pPr>
        <w:jc w:val="both"/>
        <w:rPr>
          <w:rFonts w:ascii="Galliard" w:hAnsi="Galliard"/>
          <w:b/>
        </w:rPr>
      </w:pPr>
      <w:r w:rsidRPr="00EA7F0E">
        <w:rPr>
          <w:rFonts w:ascii="Galliard" w:hAnsi="Galliard"/>
          <w:b/>
        </w:rPr>
        <w:t xml:space="preserve">Nous souhaitons ainsi que le bilan de </w:t>
      </w:r>
      <w:r w:rsidRPr="008A63B7">
        <w:rPr>
          <w:rFonts w:ascii="Galliard" w:hAnsi="Galliard"/>
          <w:b/>
        </w:rPr>
        <w:t xml:space="preserve">l’action de la France en matière d’ODD </w:t>
      </w:r>
      <w:r w:rsidR="008A63B7" w:rsidRPr="008A63B7">
        <w:rPr>
          <w:rFonts w:ascii="Galliard" w:hAnsi="Galliard"/>
          <w:b/>
        </w:rPr>
        <w:t>inclue</w:t>
      </w:r>
      <w:r w:rsidRPr="008A63B7">
        <w:rPr>
          <w:rFonts w:ascii="Galliard" w:hAnsi="Galliard"/>
          <w:b/>
        </w:rPr>
        <w:t xml:space="preserve"> l’action de ses collectivités territoriales, par nature </w:t>
      </w:r>
      <w:r w:rsidR="008A377A" w:rsidRPr="008A63B7">
        <w:rPr>
          <w:rFonts w:ascii="Galliard" w:hAnsi="Galliard"/>
          <w:b/>
        </w:rPr>
        <w:t>à mêmes</w:t>
      </w:r>
      <w:r w:rsidRPr="008A63B7">
        <w:rPr>
          <w:rFonts w:ascii="Galliard" w:hAnsi="Galliard"/>
          <w:b/>
        </w:rPr>
        <w:t xml:space="preserve"> d’agir au niveau local, ici, comme </w:t>
      </w:r>
      <w:r w:rsidRPr="00EA7F0E">
        <w:rPr>
          <w:rFonts w:ascii="Galliard" w:hAnsi="Galliard"/>
          <w:b/>
        </w:rPr>
        <w:t xml:space="preserve">ailleurs dans le monde. </w:t>
      </w:r>
    </w:p>
    <w:p w14:paraId="62EBD2E9" w14:textId="77777777" w:rsidR="00EA7F0E" w:rsidRPr="00EA7F0E" w:rsidRDefault="00EA7F0E" w:rsidP="00F16E2B">
      <w:pPr>
        <w:jc w:val="both"/>
        <w:rPr>
          <w:rFonts w:ascii="Galliard" w:hAnsi="Galliard"/>
          <w:b/>
        </w:rPr>
      </w:pPr>
    </w:p>
    <w:p w14:paraId="6906D92C" w14:textId="77777777" w:rsidR="00EA7F0E" w:rsidRDefault="00EA7F0E" w:rsidP="00EA7F0E">
      <w:pPr>
        <w:jc w:val="both"/>
        <w:rPr>
          <w:rFonts w:ascii="Galliard" w:hAnsi="Galliard"/>
          <w:i/>
        </w:rPr>
      </w:pPr>
    </w:p>
    <w:p w14:paraId="46C64A7F" w14:textId="77777777" w:rsidR="00EA7F0E" w:rsidRDefault="00EA7F0E" w:rsidP="00EA7F0E">
      <w:pPr>
        <w:jc w:val="both"/>
        <w:rPr>
          <w:rFonts w:ascii="Galliard" w:hAnsi="Galliard"/>
          <w:i/>
        </w:rPr>
      </w:pPr>
    </w:p>
    <w:p w14:paraId="1E4570D8" w14:textId="77777777" w:rsidR="00EA7F0E" w:rsidRPr="00EA7F0E" w:rsidRDefault="00EA7F0E" w:rsidP="00127C69">
      <w:pPr>
        <w:rPr>
          <w:rFonts w:ascii="Galliard" w:hAnsi="Galliard"/>
          <w:i/>
        </w:rPr>
      </w:pPr>
      <w:r w:rsidRPr="00EA7F0E">
        <w:rPr>
          <w:rFonts w:ascii="Galliard" w:hAnsi="Galliard"/>
          <w:i/>
        </w:rPr>
        <w:t>Paris, le 24 juin 2016</w:t>
      </w:r>
    </w:p>
    <w:p w14:paraId="446D6783" w14:textId="77777777" w:rsidR="00EA7F0E" w:rsidRDefault="00EA7F0E" w:rsidP="00F16E2B">
      <w:pPr>
        <w:jc w:val="both"/>
        <w:rPr>
          <w:rFonts w:ascii="Galliard" w:hAnsi="Galliard"/>
        </w:rPr>
      </w:pPr>
    </w:p>
    <w:p w14:paraId="0C072BC9" w14:textId="4D8ACAA6" w:rsidR="00EA7F0E" w:rsidRPr="00EA7F0E" w:rsidRDefault="00127C69" w:rsidP="00F16E2B">
      <w:pPr>
        <w:jc w:val="both"/>
        <w:rPr>
          <w:rFonts w:ascii="Galliard" w:hAnsi="Galliard"/>
          <w:i/>
        </w:rPr>
      </w:pPr>
      <w:r>
        <w:rPr>
          <w:rFonts w:ascii="Galliard" w:hAnsi="Galliard"/>
          <w:i/>
        </w:rPr>
        <w:t>André Viola, pour l’</w:t>
      </w:r>
      <w:r w:rsidR="00EA7F0E" w:rsidRPr="00EA7F0E">
        <w:rPr>
          <w:rFonts w:ascii="Galliard" w:hAnsi="Galliard"/>
          <w:i/>
        </w:rPr>
        <w:t xml:space="preserve">Assemblée des Départements de France, représentant </w:t>
      </w:r>
      <w:r w:rsidR="00EA7F0E">
        <w:rPr>
          <w:rFonts w:ascii="Galliard" w:hAnsi="Galliard"/>
          <w:i/>
        </w:rPr>
        <w:t>les</w:t>
      </w:r>
      <w:r w:rsidR="00EA7F0E" w:rsidRPr="00EA7F0E">
        <w:rPr>
          <w:rFonts w:ascii="Galliard" w:hAnsi="Galliard"/>
          <w:i/>
        </w:rPr>
        <w:t xml:space="preserve"> collectivités </w:t>
      </w:r>
      <w:r w:rsidR="00ED6C7B">
        <w:rPr>
          <w:rFonts w:ascii="Galliard" w:hAnsi="Galliard"/>
          <w:i/>
        </w:rPr>
        <w:t xml:space="preserve">françaises </w:t>
      </w:r>
      <w:r w:rsidR="00EA7F0E" w:rsidRPr="00EA7F0E">
        <w:rPr>
          <w:rFonts w:ascii="Galliard" w:hAnsi="Galliard"/>
          <w:i/>
        </w:rPr>
        <w:t xml:space="preserve">au bureau du CNDSI  </w:t>
      </w:r>
    </w:p>
    <w:p w14:paraId="7E1A1DB4" w14:textId="067CCEBB" w:rsidR="00EA7F0E" w:rsidRDefault="00EA7F0E" w:rsidP="00F16E2B">
      <w:pPr>
        <w:jc w:val="both"/>
        <w:rPr>
          <w:rFonts w:ascii="Galliard" w:hAnsi="Galliard"/>
          <w:i/>
        </w:rPr>
      </w:pPr>
      <w:r w:rsidRPr="00EA7F0E">
        <w:rPr>
          <w:rFonts w:ascii="Galliard" w:hAnsi="Galliard"/>
          <w:i/>
        </w:rPr>
        <w:t>Cités Unies France, r</w:t>
      </w:r>
      <w:r>
        <w:rPr>
          <w:rFonts w:ascii="Galliard" w:hAnsi="Galliard"/>
          <w:i/>
        </w:rPr>
        <w:t>eprésentant</w:t>
      </w:r>
      <w:r w:rsidRPr="00EA7F0E">
        <w:rPr>
          <w:rFonts w:ascii="Galliard" w:hAnsi="Galliard"/>
          <w:i/>
        </w:rPr>
        <w:t xml:space="preserve"> les collectivités françaises</w:t>
      </w:r>
      <w:r w:rsidR="00ED6C7B">
        <w:rPr>
          <w:rFonts w:ascii="Galliard" w:hAnsi="Galliard"/>
          <w:i/>
        </w:rPr>
        <w:t xml:space="preserve"> engagées dans l’</w:t>
      </w:r>
      <w:r w:rsidRPr="00EA7F0E">
        <w:rPr>
          <w:rFonts w:ascii="Galliard" w:hAnsi="Galliard"/>
          <w:i/>
        </w:rPr>
        <w:t>action internationale</w:t>
      </w:r>
    </w:p>
    <w:p w14:paraId="28F26DAE" w14:textId="7E3FE3A8" w:rsidR="00B66F6A" w:rsidRPr="00EA7F0E" w:rsidRDefault="00127C69" w:rsidP="00F16E2B">
      <w:pPr>
        <w:jc w:val="both"/>
        <w:rPr>
          <w:rFonts w:ascii="Galliard" w:hAnsi="Galliard"/>
          <w:i/>
        </w:rPr>
      </w:pPr>
      <w:r>
        <w:rPr>
          <w:rFonts w:ascii="Galliard" w:hAnsi="Galliard"/>
          <w:i/>
        </w:rPr>
        <w:t xml:space="preserve">Jocelyne </w:t>
      </w:r>
      <w:proofErr w:type="spellStart"/>
      <w:r>
        <w:rPr>
          <w:rFonts w:ascii="Galliard" w:hAnsi="Galliard"/>
          <w:i/>
        </w:rPr>
        <w:t>Bougeard</w:t>
      </w:r>
      <w:proofErr w:type="spellEnd"/>
      <w:r>
        <w:rPr>
          <w:rFonts w:ascii="Galliard" w:hAnsi="Galliard"/>
          <w:i/>
        </w:rPr>
        <w:t>, représentant l’</w:t>
      </w:r>
      <w:r w:rsidR="00B66F6A">
        <w:rPr>
          <w:rFonts w:ascii="Galliard" w:hAnsi="Galliard"/>
          <w:i/>
        </w:rPr>
        <w:t>A</w:t>
      </w:r>
      <w:r w:rsidR="008A63B7">
        <w:rPr>
          <w:rFonts w:ascii="Galliard" w:hAnsi="Galliard"/>
          <w:i/>
        </w:rPr>
        <w:t>ssociation Française du Conseil d</w:t>
      </w:r>
      <w:r>
        <w:rPr>
          <w:rFonts w:ascii="Galliard" w:hAnsi="Galliard"/>
          <w:i/>
        </w:rPr>
        <w:t>es Communes et Régions d’Europe au CNDSI</w:t>
      </w:r>
    </w:p>
    <w:sectPr w:rsidR="00B66F6A" w:rsidRPr="00EA7F0E" w:rsidSect="00300D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alliard">
    <w:altName w:val="Calibri"/>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C301B"/>
    <w:multiLevelType w:val="hybridMultilevel"/>
    <w:tmpl w:val="35A8DDFE"/>
    <w:lvl w:ilvl="0" w:tplc="8B8293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49"/>
    <w:rsid w:val="000134B7"/>
    <w:rsid w:val="00127C69"/>
    <w:rsid w:val="00152FF2"/>
    <w:rsid w:val="00300D0E"/>
    <w:rsid w:val="0033576F"/>
    <w:rsid w:val="003B7D49"/>
    <w:rsid w:val="00526A91"/>
    <w:rsid w:val="00673F01"/>
    <w:rsid w:val="00816CAE"/>
    <w:rsid w:val="008246C5"/>
    <w:rsid w:val="008A377A"/>
    <w:rsid w:val="008A4EF7"/>
    <w:rsid w:val="008A63B7"/>
    <w:rsid w:val="0091221F"/>
    <w:rsid w:val="00B23272"/>
    <w:rsid w:val="00B66F6A"/>
    <w:rsid w:val="00C62041"/>
    <w:rsid w:val="00CD1BD7"/>
    <w:rsid w:val="00EA7F0E"/>
    <w:rsid w:val="00ED6C7B"/>
    <w:rsid w:val="00F16E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50BBC"/>
  <w15:docId w15:val="{7F729FEB-4EFC-4F9D-AB1F-ECE1C58F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F16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4248</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CUF</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cp:lastPrinted>2016-06-24T09:36:00Z</cp:lastPrinted>
  <dcterms:created xsi:type="dcterms:W3CDTF">2016-06-28T21:30:00Z</dcterms:created>
  <dcterms:modified xsi:type="dcterms:W3CDTF">2016-06-28T21:30:00Z</dcterms:modified>
</cp:coreProperties>
</file>